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26" w:rsidRDefault="00127226" w:rsidP="009678CE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A9DA4A" wp14:editId="56282D96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948"/>
        <w:gridCol w:w="2013"/>
      </w:tblGrid>
      <w:tr w:rsidR="00127226" w:rsidRPr="004B45E2" w:rsidTr="009678CE">
        <w:trPr>
          <w:trHeight w:val="671"/>
        </w:trPr>
        <w:tc>
          <w:tcPr>
            <w:tcW w:w="9356" w:type="dxa"/>
            <w:gridSpan w:val="4"/>
          </w:tcPr>
          <w:p w:rsidR="00127226" w:rsidRPr="005F2FB8" w:rsidRDefault="00127226" w:rsidP="005F2FB8">
            <w:pPr>
              <w:spacing w:after="0" w:line="240" w:lineRule="auto"/>
              <w:jc w:val="center"/>
              <w:rPr>
                <w:rFonts w:ascii="Cambria" w:eastAsia="Times New Roman" w:hAnsi="Cambria"/>
                <w:sz w:val="36"/>
                <w:szCs w:val="36"/>
                <w:lang w:eastAsia="pl-PL"/>
              </w:rPr>
            </w:pPr>
            <w:r w:rsidRPr="005F2FB8">
              <w:rPr>
                <w:rFonts w:ascii="Cambria" w:eastAsia="Times New Roman" w:hAnsi="Cambria"/>
                <w:b/>
                <w:color w:val="C00000"/>
                <w:sz w:val="36"/>
                <w:szCs w:val="36"/>
                <w:lang w:eastAsia="pl-PL"/>
              </w:rPr>
              <w:t>NIEODPŁATNA MEDIACJA</w:t>
            </w:r>
          </w:p>
        </w:tc>
      </w:tr>
      <w:tr w:rsidR="00127226" w:rsidRPr="00801915" w:rsidTr="00A24E57">
        <w:trPr>
          <w:trHeight w:val="6951"/>
        </w:trPr>
        <w:tc>
          <w:tcPr>
            <w:tcW w:w="2127" w:type="dxa"/>
            <w:vAlign w:val="center"/>
          </w:tcPr>
          <w:p w:rsidR="00127226" w:rsidRPr="003013F2" w:rsidRDefault="00127226" w:rsidP="00A24E5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:rsidR="00127226" w:rsidRPr="00801915" w:rsidRDefault="00127226" w:rsidP="00A24E57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127226" w:rsidRPr="001A4B33" w:rsidRDefault="00127226" w:rsidP="00A24E57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 w:rsidR="00127226" w:rsidRPr="001A4B33" w:rsidRDefault="00127226" w:rsidP="00A24E57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Mediacje prowadzi mediator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czyli osoba profesjonalnie przygotowana do rozwiązywania sporów, która jest niezależna, bezstronna wobec uczestników i neutralna wobec </w:t>
            </w:r>
            <w:r>
              <w:rPr>
                <w:rFonts w:ascii="Cambria" w:hAnsi="Cambria"/>
                <w:i/>
                <w:sz w:val="24"/>
                <w:szCs w:val="24"/>
              </w:rPr>
              <w:t>przedmiotu sporu.</w:t>
            </w:r>
          </w:p>
          <w:p w:rsidR="00127226" w:rsidRDefault="00127226" w:rsidP="00A24E57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Nieodpłatna mediacja może być prowadzona w sprawach małżeńskich, rodzinnych, sąsiedzkich, konsumenckich i w innych kwestiach spor</w:t>
            </w:r>
            <w:r>
              <w:rPr>
                <w:rFonts w:ascii="Cambria" w:hAnsi="Cambria"/>
                <w:i/>
                <w:sz w:val="24"/>
                <w:szCs w:val="24"/>
              </w:rPr>
              <w:t>n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ych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, w tym również </w:t>
            </w:r>
            <w:r w:rsidRPr="00EA31D7">
              <w:rPr>
                <w:rFonts w:ascii="Cambria" w:hAnsi="Cambria"/>
                <w:i/>
                <w:sz w:val="24"/>
                <w:szCs w:val="24"/>
              </w:rPr>
              <w:t>w sprawach toczących się już na drodze sądowej, o ile sąd nie skierował jeszcze sprawy do mediacji sądowej.</w:t>
            </w:r>
          </w:p>
          <w:p w:rsidR="00127226" w:rsidRPr="00A46CD9" w:rsidRDefault="00127226" w:rsidP="00A24E57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Usługa może </w:t>
            </w:r>
            <w:r>
              <w:rPr>
                <w:rFonts w:ascii="Cambria" w:hAnsi="Cambria"/>
                <w:i/>
                <w:sz w:val="24"/>
                <w:szCs w:val="24"/>
              </w:rPr>
              <w:t>obejmować również</w:t>
            </w: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: </w:t>
            </w:r>
          </w:p>
          <w:p w:rsidR="00127226" w:rsidRPr="006056DF" w:rsidRDefault="00127226" w:rsidP="00127226">
            <w:pPr>
              <w:pStyle w:val="Akapitzlist"/>
              <w:numPr>
                <w:ilvl w:val="0"/>
                <w:numId w:val="1"/>
              </w:num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rozmow</w:t>
            </w:r>
            <w:r>
              <w:rPr>
                <w:rFonts w:ascii="Cambria" w:hAnsi="Cambria"/>
                <w:i/>
                <w:sz w:val="24"/>
                <w:szCs w:val="24"/>
              </w:rPr>
              <w:t>ę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informacyjn</w:t>
            </w:r>
            <w:r>
              <w:rPr>
                <w:rFonts w:ascii="Cambria" w:hAnsi="Cambria"/>
                <w:i/>
                <w:sz w:val="24"/>
                <w:szCs w:val="24"/>
              </w:rPr>
              <w:t>ą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o możliwościach wykorzystania polubownych metod rozwiązywania sporów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:rsidR="00127226" w:rsidRPr="006056DF" w:rsidRDefault="00127226" w:rsidP="00127226">
            <w:pPr>
              <w:pStyle w:val="Akapitzlist"/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przygotowani</w:t>
            </w:r>
            <w:r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projektu umowy o mediacje lub wniosku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>o mediacje</w:t>
            </w:r>
            <w:r>
              <w:rPr>
                <w:rFonts w:ascii="Cambria" w:hAnsi="Cambria"/>
                <w:i/>
                <w:sz w:val="24"/>
                <w:szCs w:val="24"/>
              </w:rPr>
              <w:t>, który osoba inicjująca mediację wystosuje do drugiej strony sporu.</w:t>
            </w:r>
          </w:p>
          <w:p w:rsidR="00127226" w:rsidRPr="007B0EBB" w:rsidRDefault="00127226" w:rsidP="00A24E57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a także w sprawach, gdzie zachodzi podejrzenie przemocy w relacji stron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</w:tc>
      </w:tr>
      <w:tr w:rsidR="00127226" w:rsidRPr="00801915" w:rsidTr="00A24E57">
        <w:trPr>
          <w:trHeight w:val="2262"/>
        </w:trPr>
        <w:tc>
          <w:tcPr>
            <w:tcW w:w="2127" w:type="dxa"/>
          </w:tcPr>
          <w:p w:rsidR="00127226" w:rsidRPr="006B07E1" w:rsidRDefault="00127226" w:rsidP="00A24E5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  <w:gridSpan w:val="3"/>
          </w:tcPr>
          <w:p w:rsidR="00127226" w:rsidRDefault="00127226" w:rsidP="00A24E57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Uprawniona do zainicjowania takiej darmowej mediacji jest każda osoba, której nie stać na </w:t>
            </w:r>
            <w:r>
              <w:rPr>
                <w:rFonts w:ascii="Cambria" w:hAnsi="Cambria"/>
                <w:i/>
                <w:sz w:val="24"/>
                <w:szCs w:val="24"/>
              </w:rPr>
              <w:t>odpłatną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pomoc prawną i która złoży stosowne oświadczenie w tej sprawie. Druga strona sporu, zapraszana do mediacji prze</w:t>
            </w:r>
            <w:r>
              <w:rPr>
                <w:rFonts w:ascii="Cambria" w:hAnsi="Cambria"/>
                <w:i/>
                <w:sz w:val="24"/>
                <w:szCs w:val="24"/>
              </w:rPr>
              <w:t>z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osobę uprawnioną, nie musi spełniać tych warunków. </w:t>
            </w:r>
          </w:p>
          <w:p w:rsidR="00127226" w:rsidRPr="001A4B33" w:rsidRDefault="00127226" w:rsidP="00A24E57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2A36">
              <w:rPr>
                <w:rFonts w:ascii="Cambria" w:hAnsi="Cambria"/>
                <w:i/>
                <w:sz w:val="24"/>
                <w:szCs w:val="24"/>
              </w:rPr>
              <w:t>Może to być także osoba prawna np.  firma, instytucja, spółdzielnia, wspólnota mieszkaniowa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</w:p>
        </w:tc>
      </w:tr>
      <w:tr w:rsidR="00127226" w:rsidRPr="00801915" w:rsidTr="009678CE">
        <w:trPr>
          <w:trHeight w:val="383"/>
        </w:trPr>
        <w:tc>
          <w:tcPr>
            <w:tcW w:w="2127" w:type="dxa"/>
          </w:tcPr>
          <w:p w:rsidR="00127226" w:rsidRPr="003013F2" w:rsidRDefault="00127226" w:rsidP="00A24E5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229" w:type="dxa"/>
            <w:gridSpan w:val="3"/>
          </w:tcPr>
          <w:p w:rsidR="00127226" w:rsidRPr="00F83673" w:rsidRDefault="00127226" w:rsidP="00A24E57">
            <w:pPr>
              <w:spacing w:after="0" w:line="240" w:lineRule="auto"/>
              <w:rPr>
                <w:rFonts w:ascii="Cambria" w:hAnsi="Cambria"/>
                <w:i/>
                <w:color w:val="00B050"/>
                <w:sz w:val="24"/>
                <w:szCs w:val="24"/>
              </w:rPr>
            </w:pPr>
            <w:r w:rsidRPr="00F83673">
              <w:rPr>
                <w:rFonts w:ascii="Cambria" w:hAnsi="Cambria"/>
                <w:i/>
                <w:color w:val="00B050"/>
                <w:sz w:val="24"/>
                <w:szCs w:val="24"/>
              </w:rPr>
              <w:t xml:space="preserve">Termin wizyty ustalany jest telefonicznie </w:t>
            </w:r>
            <w:r w:rsidR="00D226D7">
              <w:rPr>
                <w:rFonts w:ascii="Cambria" w:hAnsi="Cambria"/>
                <w:i/>
                <w:color w:val="00B050"/>
                <w:sz w:val="24"/>
                <w:szCs w:val="24"/>
              </w:rPr>
              <w:t>pod nr 15 644 55 88</w:t>
            </w:r>
          </w:p>
          <w:p w:rsidR="00127226" w:rsidRPr="009678CE" w:rsidRDefault="00127226" w:rsidP="00A24E57">
            <w:pPr>
              <w:spacing w:after="0" w:line="240" w:lineRule="auto"/>
              <w:rPr>
                <w:rFonts w:ascii="Cambria" w:hAnsi="Cambria"/>
                <w:i/>
                <w:color w:val="808080"/>
                <w:sz w:val="24"/>
                <w:szCs w:val="24"/>
              </w:rPr>
            </w:pPr>
          </w:p>
        </w:tc>
      </w:tr>
      <w:tr w:rsidR="00127226" w:rsidRPr="00801915" w:rsidTr="00A24E57">
        <w:trPr>
          <w:trHeight w:val="845"/>
        </w:trPr>
        <w:tc>
          <w:tcPr>
            <w:tcW w:w="2127" w:type="dxa"/>
          </w:tcPr>
          <w:p w:rsidR="00127226" w:rsidRPr="003013F2" w:rsidRDefault="00127226" w:rsidP="00A24E5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  <w:gridSpan w:val="3"/>
          </w:tcPr>
          <w:p w:rsidR="00127226" w:rsidRPr="00B07C2D" w:rsidRDefault="00127226" w:rsidP="00A24E57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Mediacja co do zasady jest świadczona podczas osobistej wizyty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  <w:t>w punkcie porad obywatelskich.</w:t>
            </w:r>
          </w:p>
        </w:tc>
      </w:tr>
      <w:tr w:rsidR="00127226" w:rsidRPr="00801915" w:rsidTr="009678CE">
        <w:trPr>
          <w:trHeight w:val="672"/>
        </w:trPr>
        <w:tc>
          <w:tcPr>
            <w:tcW w:w="2127" w:type="dxa"/>
          </w:tcPr>
          <w:p w:rsidR="00127226" w:rsidRPr="009678CE" w:rsidRDefault="00127226" w:rsidP="00A24E5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9678CE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Jednostka prowadząca</w:t>
            </w:r>
          </w:p>
        </w:tc>
        <w:tc>
          <w:tcPr>
            <w:tcW w:w="2268" w:type="dxa"/>
          </w:tcPr>
          <w:p w:rsidR="00127226" w:rsidRPr="009678CE" w:rsidRDefault="00127226" w:rsidP="00A24E5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9678CE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 xml:space="preserve">        adres</w:t>
            </w:r>
          </w:p>
        </w:tc>
        <w:tc>
          <w:tcPr>
            <w:tcW w:w="2948" w:type="dxa"/>
          </w:tcPr>
          <w:p w:rsidR="00127226" w:rsidRPr="009678CE" w:rsidRDefault="00127226" w:rsidP="00A24E5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9678CE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2013" w:type="dxa"/>
          </w:tcPr>
          <w:p w:rsidR="00127226" w:rsidRPr="009678CE" w:rsidRDefault="00127226" w:rsidP="00A24E5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9678CE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telefon</w:t>
            </w:r>
          </w:p>
        </w:tc>
      </w:tr>
      <w:tr w:rsidR="009678CE" w:rsidRPr="006B19DA" w:rsidTr="009678CE">
        <w:trPr>
          <w:trHeight w:val="430"/>
        </w:trPr>
        <w:tc>
          <w:tcPr>
            <w:tcW w:w="2127" w:type="dxa"/>
          </w:tcPr>
          <w:p w:rsidR="00542424" w:rsidRDefault="00B31DF8" w:rsidP="00A24E5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31DF8">
              <w:rPr>
                <w:rFonts w:ascii="Cambria" w:eastAsia="Times New Roman" w:hAnsi="Cambria"/>
                <w:sz w:val="20"/>
                <w:szCs w:val="20"/>
                <w:lang w:eastAsia="pl-PL"/>
              </w:rPr>
              <w:t>LGD Powiatu Opatowskiego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   </w:t>
            </w:r>
            <w:r w:rsidR="00C05154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                   z siedzibą:</w:t>
            </w:r>
            <w:bookmarkStart w:id="0" w:name="_GoBack"/>
            <w:bookmarkEnd w:id="0"/>
          </w:p>
          <w:p w:rsidR="009678CE" w:rsidRPr="00B31DF8" w:rsidRDefault="00B31DF8" w:rsidP="00A24E5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27-500 Opatów</w:t>
            </w:r>
          </w:p>
        </w:tc>
        <w:tc>
          <w:tcPr>
            <w:tcW w:w="2268" w:type="dxa"/>
          </w:tcPr>
          <w:p w:rsidR="009678CE" w:rsidRDefault="009678CE" w:rsidP="00A24E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27-600 Sandomierz</w:t>
            </w:r>
          </w:p>
          <w:p w:rsidR="009678CE" w:rsidRPr="006B19DA" w:rsidRDefault="009678CE" w:rsidP="00A24E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ul. Mickiewicza 34</w:t>
            </w:r>
          </w:p>
        </w:tc>
        <w:tc>
          <w:tcPr>
            <w:tcW w:w="2948" w:type="dxa"/>
            <w:vMerge w:val="restart"/>
          </w:tcPr>
          <w:p w:rsidR="009678CE" w:rsidRPr="006B19DA" w:rsidRDefault="009678CE" w:rsidP="009678C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6B19DA">
              <w:rPr>
                <w:rFonts w:ascii="Cambria" w:eastAsia="Times New Roman" w:hAnsi="Cambria"/>
                <w:sz w:val="24"/>
                <w:szCs w:val="24"/>
                <w:lang w:eastAsia="pl-PL"/>
              </w:rPr>
              <w:t>pon.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</w:t>
            </w:r>
            <w:r w:rsidRPr="003F13F9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</w:t>
            </w:r>
            <w:r w:rsidRPr="006B19DA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godz. </w:t>
            </w:r>
            <w:r w:rsidR="00B31DF8">
              <w:rPr>
                <w:rFonts w:ascii="Cambria" w:eastAsia="Times New Roman" w:hAnsi="Cambria"/>
                <w:sz w:val="24"/>
                <w:szCs w:val="24"/>
                <w:lang w:eastAsia="pl-PL"/>
              </w:rPr>
              <w:t>12</w:t>
            </w:r>
            <w:r>
              <w:rPr>
                <w:rFonts w:ascii="Cambria" w:eastAsia="Times New Roman" w:hAnsi="Cambria"/>
                <w:sz w:val="24"/>
                <w:szCs w:val="24"/>
                <w:vertAlign w:val="superscript"/>
                <w:lang w:eastAsia="pl-PL"/>
              </w:rPr>
              <w:t>00</w:t>
            </w:r>
            <w:r w:rsidR="00B31DF8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- 16</w:t>
            </w:r>
            <w:r>
              <w:rPr>
                <w:rFonts w:ascii="Cambria" w:eastAsia="Times New Roman" w:hAnsi="Cambria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</w:t>
            </w:r>
            <w:r w:rsidRPr="006B19DA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dyżur ze specjalizacją </w:t>
            </w:r>
            <w:r w:rsidR="00B31DF8">
              <w:rPr>
                <w:rFonts w:ascii="Cambria" w:eastAsia="Times New Roman" w:hAnsi="Cambria"/>
                <w:sz w:val="24"/>
                <w:szCs w:val="24"/>
                <w:lang w:eastAsia="pl-PL"/>
              </w:rPr>
              <w:t>mediacja</w:t>
            </w:r>
          </w:p>
        </w:tc>
        <w:tc>
          <w:tcPr>
            <w:tcW w:w="2013" w:type="dxa"/>
            <w:vMerge w:val="restart"/>
          </w:tcPr>
          <w:p w:rsidR="009678CE" w:rsidRPr="006B19DA" w:rsidRDefault="00B31DF8" w:rsidP="00A24E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15 644 55 88</w:t>
            </w:r>
          </w:p>
        </w:tc>
      </w:tr>
      <w:tr w:rsidR="009678CE" w:rsidRPr="006B19DA" w:rsidTr="002065AD">
        <w:tc>
          <w:tcPr>
            <w:tcW w:w="4395" w:type="dxa"/>
            <w:gridSpan w:val="2"/>
          </w:tcPr>
          <w:p w:rsidR="009678CE" w:rsidRPr="00542424" w:rsidRDefault="00542424" w:rsidP="00A24E5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42424">
              <w:rPr>
                <w:rFonts w:ascii="Cambria" w:eastAsia="Times New Roman" w:hAnsi="Cambria"/>
                <w:sz w:val="20"/>
                <w:szCs w:val="20"/>
                <w:lang w:eastAsia="pl-PL"/>
              </w:rPr>
              <w:t>ul. B. Ostrowskiego ps. Cichy 1</w:t>
            </w:r>
          </w:p>
        </w:tc>
        <w:tc>
          <w:tcPr>
            <w:tcW w:w="2948" w:type="dxa"/>
            <w:vMerge/>
          </w:tcPr>
          <w:p w:rsidR="009678CE" w:rsidRPr="006B19DA" w:rsidRDefault="009678CE" w:rsidP="009678C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vMerge/>
          </w:tcPr>
          <w:p w:rsidR="009678CE" w:rsidRPr="006B19DA" w:rsidRDefault="009678CE" w:rsidP="00A24E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</w:tbl>
    <w:p w:rsidR="00BB4293" w:rsidRDefault="00BB4293"/>
    <w:sectPr w:rsidR="00BB4293" w:rsidSect="00046C8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06" w:rsidRDefault="00506606">
      <w:pPr>
        <w:spacing w:after="0" w:line="240" w:lineRule="auto"/>
      </w:pPr>
      <w:r>
        <w:separator/>
      </w:r>
    </w:p>
  </w:endnote>
  <w:endnote w:type="continuationSeparator" w:id="0">
    <w:p w:rsidR="00506606" w:rsidRDefault="0050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F8" w:rsidRDefault="00506606">
    <w:pPr>
      <w:pStyle w:val="Stopka"/>
    </w:pPr>
  </w:p>
  <w:p w:rsidR="00356CF8" w:rsidRDefault="005066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06" w:rsidRDefault="00506606">
      <w:pPr>
        <w:spacing w:after="0" w:line="240" w:lineRule="auto"/>
      </w:pPr>
      <w:r>
        <w:separator/>
      </w:r>
    </w:p>
  </w:footnote>
  <w:footnote w:type="continuationSeparator" w:id="0">
    <w:p w:rsidR="00506606" w:rsidRDefault="0050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FB"/>
    <w:rsid w:val="000F0C16"/>
    <w:rsid w:val="00127226"/>
    <w:rsid w:val="003832FB"/>
    <w:rsid w:val="003D07DA"/>
    <w:rsid w:val="00506606"/>
    <w:rsid w:val="00542424"/>
    <w:rsid w:val="005F2FB8"/>
    <w:rsid w:val="007B291F"/>
    <w:rsid w:val="009678CE"/>
    <w:rsid w:val="00B068F8"/>
    <w:rsid w:val="00B31DF8"/>
    <w:rsid w:val="00BB4293"/>
    <w:rsid w:val="00C05154"/>
    <w:rsid w:val="00D226D7"/>
    <w:rsid w:val="00ED78F7"/>
    <w:rsid w:val="00F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2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2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2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2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Ferdek</dc:creator>
  <cp:keywords/>
  <dc:description/>
  <cp:lastModifiedBy>Jolanta Ferdek</cp:lastModifiedBy>
  <cp:revision>12</cp:revision>
  <cp:lastPrinted>2020-02-26T12:42:00Z</cp:lastPrinted>
  <dcterms:created xsi:type="dcterms:W3CDTF">2019-01-02T11:13:00Z</dcterms:created>
  <dcterms:modified xsi:type="dcterms:W3CDTF">2020-02-26T12:42:00Z</dcterms:modified>
</cp:coreProperties>
</file>